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5C81" w14:textId="47F6AFF4" w:rsidR="00477815" w:rsidRDefault="006E06E8">
      <w:pPr>
        <w:pStyle w:val="Nzev"/>
      </w:pPr>
      <w:r>
        <w:t xml:space="preserve">Ceník </w:t>
      </w:r>
      <w:r>
        <w:rPr>
          <w:spacing w:val="-4"/>
        </w:rPr>
        <w:t>202</w:t>
      </w:r>
      <w:r w:rsidR="004F3FBE">
        <w:rPr>
          <w:spacing w:val="-4"/>
        </w:rPr>
        <w:t>6</w:t>
      </w:r>
    </w:p>
    <w:p w14:paraId="565E64C1" w14:textId="072C5FFC" w:rsidR="00477815" w:rsidRDefault="006E06E8">
      <w:pPr>
        <w:pStyle w:val="Zkladntext"/>
        <w:spacing w:before="548"/>
        <w:ind w:left="170"/>
        <w:rPr>
          <w:rFonts w:ascii="Calibri" w:hAnsi="Calibri"/>
        </w:rPr>
      </w:pPr>
      <w:r>
        <w:rPr>
          <w:rFonts w:ascii="Calibri" w:hAnsi="Calibri"/>
          <w:u w:val="single"/>
        </w:rPr>
        <w:t>Základní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cena: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pobytový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tábor</w:t>
      </w:r>
      <w:r>
        <w:rPr>
          <w:rFonts w:ascii="Calibri" w:hAnsi="Calibri"/>
          <w:spacing w:val="-4"/>
          <w:u w:val="single"/>
        </w:rPr>
        <w:t xml:space="preserve"> </w:t>
      </w:r>
      <w:r w:rsidR="000129E3">
        <w:rPr>
          <w:rFonts w:ascii="Calibri" w:hAnsi="Calibri"/>
          <w:u w:val="single"/>
        </w:rPr>
        <w:t>64</w:t>
      </w:r>
      <w:r>
        <w:rPr>
          <w:rFonts w:ascii="Calibri" w:hAnsi="Calibri"/>
          <w:u w:val="single"/>
        </w:rPr>
        <w:t>50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spacing w:val="-5"/>
          <w:u w:val="single"/>
        </w:rPr>
        <w:t>Kč</w:t>
      </w:r>
    </w:p>
    <w:p w14:paraId="7E4C1A2D" w14:textId="77777777" w:rsidR="00477815" w:rsidRDefault="006E06E8">
      <w:pPr>
        <w:spacing w:before="240"/>
        <w:ind w:left="17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Doprava:</w:t>
      </w:r>
      <w:r>
        <w:rPr>
          <w:rFonts w:ascii="Calibri" w:hAnsi="Calibri"/>
          <w:b/>
          <w:i/>
          <w:spacing w:val="-9"/>
        </w:rPr>
        <w:t xml:space="preserve"> </w:t>
      </w:r>
      <w:r>
        <w:rPr>
          <w:rFonts w:ascii="Calibri" w:hAnsi="Calibri"/>
          <w:b/>
          <w:i/>
        </w:rPr>
        <w:t>autobusová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doprava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1000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Kč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(Praha –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Blatná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a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zpět)</w:t>
      </w:r>
    </w:p>
    <w:p w14:paraId="48952DED" w14:textId="77777777" w:rsidR="00477815" w:rsidRDefault="00477815">
      <w:pPr>
        <w:pStyle w:val="Zkladntext"/>
        <w:rPr>
          <w:rFonts w:ascii="Calibri"/>
          <w:i/>
        </w:rPr>
      </w:pPr>
    </w:p>
    <w:p w14:paraId="73BA4686" w14:textId="6440B7A6" w:rsidR="004F3FBE" w:rsidRPr="004F3FBE" w:rsidRDefault="006E06E8" w:rsidP="004F3FBE">
      <w:pPr>
        <w:spacing w:before="1"/>
        <w:ind w:left="170"/>
        <w:rPr>
          <w:rFonts w:ascii="Calibri" w:hAnsi="Calibri"/>
          <w:b/>
          <w:i/>
          <w:spacing w:val="-4"/>
        </w:rPr>
      </w:pPr>
      <w:r>
        <w:rPr>
          <w:rFonts w:ascii="Calibri" w:hAnsi="Calibri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39029" wp14:editId="5CEE3136">
                <wp:simplePos x="0" y="0"/>
                <wp:positionH relativeFrom="page">
                  <wp:posOffset>809548</wp:posOffset>
                </wp:positionH>
                <wp:positionV relativeFrom="paragraph">
                  <wp:posOffset>183885</wp:posOffset>
                </wp:positionV>
                <wp:extent cx="594169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9525">
                              <a:moveTo>
                                <a:pt x="594144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440" y="9143"/>
                              </a:lnTo>
                              <a:lnTo>
                                <a:pt x="59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78863" id="Graphic 3" o:spid="_x0000_s1026" style="position:absolute;margin-left:63.75pt;margin-top:14.5pt;width:467.8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" path="m5941440,l,,,9143r5941440,l59414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b/>
          <w:i/>
        </w:rPr>
        <w:t>Strava:</w:t>
      </w:r>
      <w:r>
        <w:rPr>
          <w:rFonts w:ascii="Calibri" w:hAnsi="Calibri"/>
          <w:b/>
          <w:i/>
          <w:spacing w:val="-8"/>
        </w:rPr>
        <w:t xml:space="preserve"> </w:t>
      </w:r>
      <w:r>
        <w:rPr>
          <w:rFonts w:ascii="Calibri" w:hAnsi="Calibri"/>
          <w:b/>
          <w:i/>
        </w:rPr>
        <w:t>intolerance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stravy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500</w:t>
      </w:r>
      <w:r w:rsidR="004F3FBE">
        <w:rPr>
          <w:rFonts w:ascii="Calibri" w:hAnsi="Calibri"/>
          <w:b/>
          <w:i/>
        </w:rPr>
        <w:t xml:space="preserve"> Kč</w:t>
      </w:r>
      <w:r w:rsidR="004F3FBE">
        <w:rPr>
          <w:rFonts w:ascii="Calibri" w:hAnsi="Calibri"/>
          <w:b/>
          <w:i/>
          <w:spacing w:val="-4"/>
        </w:rPr>
        <w:t>, fakultativní výlet 700 Kč</w:t>
      </w:r>
    </w:p>
    <w:p w14:paraId="6B5E9303" w14:textId="371435CD" w:rsidR="000129E3" w:rsidRDefault="000129E3">
      <w:pPr>
        <w:spacing w:before="268" w:after="23"/>
        <w:ind w:left="170"/>
        <w:rPr>
          <w:rFonts w:ascii="Calibri" w:hAnsi="Calibri"/>
          <w:b/>
          <w:i/>
          <w:spacing w:val="-5"/>
        </w:rPr>
      </w:pPr>
      <w:r>
        <w:rPr>
          <w:rFonts w:ascii="Calibri" w:hAnsi="Calibri"/>
          <w:b/>
          <w:i/>
          <w:spacing w:val="-5"/>
        </w:rPr>
        <w:t xml:space="preserve">Příměstský tábor zážitkový, dobrodružný – Praha: </w:t>
      </w:r>
      <w:r w:rsidR="004F3FBE">
        <w:rPr>
          <w:rFonts w:ascii="Calibri" w:hAnsi="Calibri"/>
          <w:b/>
          <w:i/>
          <w:spacing w:val="-5"/>
        </w:rPr>
        <w:t>39</w:t>
      </w:r>
      <w:r>
        <w:rPr>
          <w:rFonts w:ascii="Calibri" w:hAnsi="Calibri"/>
          <w:b/>
          <w:i/>
          <w:spacing w:val="-5"/>
        </w:rPr>
        <w:t>00 Kč Po – Pá</w:t>
      </w:r>
    </w:p>
    <w:p w14:paraId="50837EED" w14:textId="270CBCE9" w:rsidR="000129E3" w:rsidRPr="000129E3" w:rsidRDefault="000129E3" w:rsidP="000129E3">
      <w:pPr>
        <w:spacing w:before="268" w:after="23"/>
        <w:ind w:left="170"/>
        <w:rPr>
          <w:rFonts w:ascii="Calibri" w:hAnsi="Calibri"/>
          <w:b/>
          <w:i/>
          <w:spacing w:val="-5"/>
        </w:rPr>
      </w:pPr>
      <w:r>
        <w:rPr>
          <w:rFonts w:ascii="Calibri" w:hAnsi="Calibri"/>
          <w:b/>
          <w:i/>
          <w:spacing w:val="-5"/>
        </w:rPr>
        <w:t xml:space="preserve">3 </w:t>
      </w:r>
      <w:r w:rsidR="004F3FBE">
        <w:rPr>
          <w:rFonts w:ascii="Calibri" w:hAnsi="Calibri"/>
          <w:b/>
          <w:i/>
          <w:spacing w:val="-5"/>
        </w:rPr>
        <w:t>dny:</w:t>
      </w:r>
      <w:r>
        <w:rPr>
          <w:rFonts w:ascii="Calibri" w:hAnsi="Calibri"/>
          <w:b/>
          <w:i/>
          <w:spacing w:val="-5"/>
        </w:rPr>
        <w:t xml:space="preserve"> </w:t>
      </w:r>
      <w:r w:rsidR="004F3FBE">
        <w:rPr>
          <w:rFonts w:ascii="Calibri" w:hAnsi="Calibri"/>
          <w:b/>
          <w:i/>
          <w:spacing w:val="-5"/>
        </w:rPr>
        <w:t>30</w:t>
      </w:r>
      <w:r>
        <w:rPr>
          <w:rFonts w:ascii="Calibri" w:hAnsi="Calibri"/>
          <w:b/>
          <w:i/>
          <w:spacing w:val="-5"/>
        </w:rPr>
        <w:t xml:space="preserve">00 Kč, jednodenní: </w:t>
      </w:r>
      <w:r w:rsidR="004F3FBE">
        <w:rPr>
          <w:rFonts w:ascii="Calibri" w:hAnsi="Calibri"/>
          <w:b/>
          <w:i/>
          <w:spacing w:val="-5"/>
        </w:rPr>
        <w:t>9</w:t>
      </w:r>
      <w:r>
        <w:rPr>
          <w:rFonts w:ascii="Calibri" w:hAnsi="Calibri"/>
          <w:b/>
          <w:i/>
          <w:spacing w:val="-5"/>
        </w:rPr>
        <w:t>00 Kč</w:t>
      </w:r>
    </w:p>
    <w:p w14:paraId="7BCD5F41" w14:textId="77777777" w:rsidR="00477815" w:rsidRDefault="006E06E8">
      <w:pPr>
        <w:pStyle w:val="Zkladntext"/>
        <w:spacing w:line="20" w:lineRule="exact"/>
        <w:ind w:left="141"/>
        <w:rPr>
          <w:rFonts w:ascii="Calibri"/>
          <w:b w:val="0"/>
          <w:sz w:val="2"/>
        </w:rPr>
      </w:pPr>
      <w:r>
        <w:rPr>
          <w:rFonts w:ascii="Calibri"/>
          <w:b w:val="0"/>
          <w:noProof/>
          <w:sz w:val="2"/>
        </w:rPr>
        <mc:AlternateContent>
          <mc:Choice Requires="wpg">
            <w:drawing>
              <wp:inline distT="0" distB="0" distL="0" distR="0" wp14:anchorId="38E2C6ED" wp14:editId="6EF6318F">
                <wp:extent cx="594169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9525"/>
                          <a:chOff x="0" y="0"/>
                          <a:chExt cx="594169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16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9525">
                                <a:moveTo>
                                  <a:pt x="594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41440" y="9144"/>
                                </a:lnTo>
                                <a:lnTo>
                                  <a:pt x="594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34403" id="Group 4" o:spid="_x0000_s1026" style="width:467.85pt;height:.75pt;mso-position-horizontal-relative:char;mso-position-vertical-relative:line" coordsize="594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">
                <v:shape id="Graphic 5" o:spid="_x0000_s1027" style="position:absolute;width:59416;height:95;visibility:visible;mso-wrap-style:square;v-text-anchor:top" coordsize="59416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" path="m5941440,l,,,9144r5941440,l59414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CC3AE6" w14:textId="77777777" w:rsidR="00477815" w:rsidRDefault="006E06E8">
      <w:pPr>
        <w:spacing w:before="262"/>
        <w:ind w:left="170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Instrukce</w:t>
      </w:r>
      <w:r>
        <w:rPr>
          <w:rFonts w:ascii="Tahoma" w:hAnsi="Tahoma"/>
          <w:spacing w:val="-3"/>
          <w:sz w:val="28"/>
        </w:rPr>
        <w:t xml:space="preserve"> </w:t>
      </w:r>
      <w:r>
        <w:rPr>
          <w:rFonts w:ascii="Tahoma" w:hAnsi="Tahoma"/>
          <w:sz w:val="28"/>
        </w:rPr>
        <w:t>k</w:t>
      </w:r>
      <w:r>
        <w:rPr>
          <w:rFonts w:ascii="Tahoma" w:hAnsi="Tahoma"/>
          <w:spacing w:val="-6"/>
          <w:sz w:val="28"/>
        </w:rPr>
        <w:t xml:space="preserve"> </w:t>
      </w:r>
      <w:r>
        <w:rPr>
          <w:rFonts w:ascii="Tahoma" w:hAnsi="Tahoma"/>
          <w:spacing w:val="-2"/>
          <w:sz w:val="28"/>
        </w:rPr>
        <w:t>platbám</w:t>
      </w:r>
    </w:p>
    <w:p w14:paraId="05FC4DD1" w14:textId="25D3B317" w:rsidR="00477815" w:rsidRDefault="006E06E8">
      <w:pPr>
        <w:pStyle w:val="Zkladntext"/>
        <w:spacing w:before="279" w:line="242" w:lineRule="auto"/>
        <w:ind w:left="170" w:right="1016"/>
        <w:jc w:val="both"/>
      </w:pPr>
      <w:r>
        <w:t xml:space="preserve">Platbu za </w:t>
      </w:r>
      <w:r w:rsidR="000129E3">
        <w:t>pobyt/</w:t>
      </w:r>
      <w:r>
        <w:t xml:space="preserve">tábor, prosím, provádějte bankovním příkazem na číslo účtu: </w:t>
      </w:r>
      <w:r>
        <w:rPr>
          <w:i/>
        </w:rPr>
        <w:t xml:space="preserve">2058450011/3030 </w:t>
      </w:r>
      <w:r>
        <w:t>(Air banka). Pokud z jakéhokoliv důvodu nemáte možnost bankovního převodu, můžete peníze vložit</w:t>
      </w:r>
      <w:r>
        <w:rPr>
          <w:spacing w:val="40"/>
        </w:rPr>
        <w:t xml:space="preserve"> </w:t>
      </w:r>
      <w:r>
        <w:t>na náš účet na kterékoliv pobočce Air Bank.</w:t>
      </w:r>
    </w:p>
    <w:p w14:paraId="3B42109C" w14:textId="77777777" w:rsidR="00477815" w:rsidRDefault="00477815">
      <w:pPr>
        <w:pStyle w:val="Zkladntext"/>
        <w:spacing w:before="19"/>
      </w:pPr>
    </w:p>
    <w:p w14:paraId="708407A9" w14:textId="77777777" w:rsidR="00477815" w:rsidRDefault="006E06E8">
      <w:pPr>
        <w:pStyle w:val="Zkladntext"/>
        <w:spacing w:before="1"/>
        <w:ind w:left="170" w:right="1016"/>
        <w:jc w:val="both"/>
      </w:pPr>
      <w:r>
        <w:t>Při platbě použijte variabilní symbol (rodné číslo účastníka tábora), specifický symbol, dle výběru tábora, který obdržíte prostřednictvím e-mailové zprávy.</w:t>
      </w:r>
    </w:p>
    <w:p w14:paraId="1426DA2E" w14:textId="77777777" w:rsidR="00477815" w:rsidRDefault="00477815">
      <w:pPr>
        <w:pStyle w:val="Zkladntext"/>
        <w:spacing w:before="28"/>
      </w:pPr>
    </w:p>
    <w:p w14:paraId="318CCCE3" w14:textId="77777777" w:rsidR="00477815" w:rsidRDefault="006E06E8">
      <w:pPr>
        <w:pStyle w:val="Zkladntext"/>
        <w:ind w:left="170"/>
        <w:jc w:val="both"/>
      </w:pPr>
      <w:r>
        <w:t>Pokud</w:t>
      </w:r>
      <w:r>
        <w:rPr>
          <w:spacing w:val="-7"/>
        </w:rPr>
        <w:t xml:space="preserve"> </w:t>
      </w:r>
      <w:r>
        <w:t>přihlašujete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dětí,</w:t>
      </w:r>
      <w:r>
        <w:rPr>
          <w:spacing w:val="-4"/>
        </w:rPr>
        <w:t xml:space="preserve"> </w:t>
      </w:r>
      <w:r>
        <w:t>provádějte</w:t>
      </w:r>
      <w:r>
        <w:rPr>
          <w:spacing w:val="-4"/>
        </w:rPr>
        <w:t xml:space="preserve"> </w:t>
      </w:r>
      <w:r>
        <w:t>platby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4"/>
        </w:rPr>
        <w:t xml:space="preserve"> </w:t>
      </w:r>
      <w:r>
        <w:t>dítě</w:t>
      </w:r>
      <w:r>
        <w:rPr>
          <w:spacing w:val="-4"/>
        </w:rPr>
        <w:t xml:space="preserve"> </w:t>
      </w:r>
      <w:r>
        <w:rPr>
          <w:spacing w:val="-2"/>
        </w:rPr>
        <w:t>zvlášť.</w:t>
      </w:r>
    </w:p>
    <w:p w14:paraId="019CE075" w14:textId="77777777" w:rsidR="00477815" w:rsidRDefault="00477815">
      <w:pPr>
        <w:pStyle w:val="Zkladntext"/>
        <w:spacing w:before="27"/>
      </w:pPr>
    </w:p>
    <w:p w14:paraId="7A5BA09F" w14:textId="77777777" w:rsidR="00477815" w:rsidRDefault="006E06E8">
      <w:pPr>
        <w:pStyle w:val="Zkladntext"/>
        <w:ind w:left="170"/>
        <w:jc w:val="both"/>
      </w:pPr>
      <w:r>
        <w:t>Platby</w:t>
      </w:r>
      <w:r>
        <w:rPr>
          <w:spacing w:val="-5"/>
        </w:rPr>
        <w:t xml:space="preserve"> </w:t>
      </w:r>
      <w:r>
        <w:t>neslučujte!</w:t>
      </w:r>
      <w:r>
        <w:rPr>
          <w:spacing w:val="-5"/>
        </w:rPr>
        <w:t xml:space="preserve"> </w:t>
      </w:r>
      <w:r>
        <w:t>Vystavujete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riziku,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nebudeme</w:t>
      </w:r>
      <w:r>
        <w:rPr>
          <w:spacing w:val="-7"/>
        </w:rPr>
        <w:t xml:space="preserve"> </w:t>
      </w:r>
      <w:r>
        <w:t>schopni</w:t>
      </w:r>
      <w:r>
        <w:rPr>
          <w:spacing w:val="-4"/>
        </w:rPr>
        <w:t xml:space="preserve"> </w:t>
      </w:r>
      <w:r>
        <w:t>vaši</w:t>
      </w:r>
      <w:r>
        <w:rPr>
          <w:spacing w:val="-4"/>
        </w:rPr>
        <w:t xml:space="preserve"> </w:t>
      </w:r>
      <w:r>
        <w:t>platbu</w:t>
      </w:r>
      <w:r>
        <w:rPr>
          <w:spacing w:val="-4"/>
        </w:rPr>
        <w:t xml:space="preserve"> </w:t>
      </w:r>
      <w:r>
        <w:rPr>
          <w:spacing w:val="-2"/>
        </w:rPr>
        <w:t>dohledat.</w:t>
      </w:r>
    </w:p>
    <w:p w14:paraId="282DF5D7" w14:textId="77777777" w:rsidR="00477815" w:rsidRDefault="00477815">
      <w:pPr>
        <w:pStyle w:val="Zkladntext"/>
        <w:spacing w:before="24"/>
      </w:pPr>
    </w:p>
    <w:p w14:paraId="063D04B6" w14:textId="4C8C0230" w:rsidR="00477815" w:rsidRDefault="006E06E8">
      <w:pPr>
        <w:pStyle w:val="Zkladntext"/>
        <w:spacing w:before="1" w:line="244" w:lineRule="auto"/>
        <w:ind w:left="170" w:right="1023"/>
        <w:jc w:val="both"/>
      </w:pPr>
      <w:r>
        <w:t>Platbu za</w:t>
      </w:r>
      <w:r w:rsidR="000129E3">
        <w:t xml:space="preserve"> pobyt/</w:t>
      </w:r>
      <w:r>
        <w:t>tábor je možné provést buď najednou v plné výši, nebo nejprve uhradit zálohu a později zbytek ceny tábora.</w:t>
      </w:r>
    </w:p>
    <w:p w14:paraId="6DEA7828" w14:textId="77777777" w:rsidR="00477815" w:rsidRDefault="00477815">
      <w:pPr>
        <w:pStyle w:val="Zkladntext"/>
        <w:spacing w:before="18"/>
      </w:pPr>
    </w:p>
    <w:p w14:paraId="57107FA8" w14:textId="77777777" w:rsidR="00477815" w:rsidRDefault="006E06E8">
      <w:pPr>
        <w:pStyle w:val="Zkladntext"/>
        <w:spacing w:line="242" w:lineRule="auto"/>
        <w:ind w:left="170" w:right="1017"/>
        <w:jc w:val="both"/>
      </w:pPr>
      <w:r>
        <w:t>Zálohu, případně celou částku, je nutné zaplatit do 10 kalendářních dní od potvrzení přijetí přihlášky</w:t>
      </w:r>
      <w:r>
        <w:rPr>
          <w:spacing w:val="-5"/>
        </w:rPr>
        <w:t xml:space="preserve"> </w:t>
      </w:r>
      <w:r>
        <w:t>(e-mailem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kontrole</w:t>
      </w:r>
      <w:r>
        <w:rPr>
          <w:spacing w:val="40"/>
        </w:rPr>
        <w:t xml:space="preserve"> </w:t>
      </w:r>
      <w:r>
        <w:t>zadaných</w:t>
      </w:r>
      <w:r>
        <w:rPr>
          <w:spacing w:val="40"/>
        </w:rPr>
        <w:t xml:space="preserve"> </w:t>
      </w:r>
      <w:r>
        <w:t>údajů).</w:t>
      </w:r>
      <w:r>
        <w:rPr>
          <w:spacing w:val="40"/>
        </w:rPr>
        <w:t xml:space="preserve"> </w:t>
      </w:r>
      <w:r>
        <w:t>Doplatek</w:t>
      </w:r>
      <w:r>
        <w:rPr>
          <w:spacing w:val="40"/>
        </w:rPr>
        <w:t xml:space="preserve"> </w:t>
      </w:r>
      <w:r>
        <w:t>pak</w:t>
      </w:r>
      <w:r>
        <w:rPr>
          <w:spacing w:val="40"/>
        </w:rPr>
        <w:t xml:space="preserve"> </w:t>
      </w:r>
      <w:r>
        <w:t>musí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zaplacen nejpozději 30 dní před začátek konání tábora.</w:t>
      </w:r>
    </w:p>
    <w:p w14:paraId="2EFE23E1" w14:textId="77777777" w:rsidR="00477815" w:rsidRDefault="00477815">
      <w:pPr>
        <w:pStyle w:val="Zkladntext"/>
        <w:spacing w:before="19"/>
      </w:pPr>
    </w:p>
    <w:p w14:paraId="66B32C07" w14:textId="77777777" w:rsidR="00477815" w:rsidRDefault="006E06E8">
      <w:pPr>
        <w:pStyle w:val="Zkladntext"/>
        <w:ind w:left="170" w:right="1019"/>
        <w:jc w:val="both"/>
      </w:pPr>
      <w:r>
        <w:t>Pokud do 72 hodin od odeslání přihlášky neobdržíte email se specifickým symbolem, zkontrolujte</w:t>
      </w:r>
      <w:r>
        <w:rPr>
          <w:spacing w:val="40"/>
        </w:rPr>
        <w:t xml:space="preserve"> </w:t>
      </w:r>
      <w:r>
        <w:t>si prosím v emailu složku Spam, případně nás kontaktujte.</w:t>
      </w:r>
    </w:p>
    <w:p w14:paraId="02ACF8B7" w14:textId="77777777" w:rsidR="00477815" w:rsidRDefault="00477815">
      <w:pPr>
        <w:pStyle w:val="Zkladntext"/>
        <w:spacing w:before="26"/>
      </w:pPr>
    </w:p>
    <w:p w14:paraId="40CE34BC" w14:textId="77777777" w:rsidR="00477815" w:rsidRDefault="006E06E8">
      <w:pPr>
        <w:pStyle w:val="Zkladntext"/>
        <w:spacing w:line="244" w:lineRule="auto"/>
        <w:ind w:left="170" w:right="1019"/>
        <w:jc w:val="both"/>
      </w:pPr>
      <w:r>
        <w:t>V případě nezaplacení alespoň zálohy do 10 kalendářních dní od potvrzení přijetí přihlášky si provozovatel vyhrazuje právo přihlášku stornovat.</w:t>
      </w:r>
    </w:p>
    <w:p w14:paraId="41C9E93D" w14:textId="77777777" w:rsidR="00477815" w:rsidRDefault="00477815">
      <w:pPr>
        <w:pStyle w:val="Zkladntext"/>
        <w:spacing w:before="21"/>
      </w:pPr>
    </w:p>
    <w:p w14:paraId="7A05AAF0" w14:textId="77777777" w:rsidR="00477815" w:rsidRDefault="006E06E8">
      <w:pPr>
        <w:pStyle w:val="Zkladntext"/>
        <w:ind w:left="170"/>
        <w:jc w:val="both"/>
      </w:pPr>
      <w:r>
        <w:t>Žádáme</w:t>
      </w:r>
      <w:r>
        <w:rPr>
          <w:spacing w:val="-8"/>
        </w:rPr>
        <w:t xml:space="preserve"> </w:t>
      </w:r>
      <w:r>
        <w:t>rodiče,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pečlivě</w:t>
      </w:r>
      <w:r>
        <w:rPr>
          <w:spacing w:val="-6"/>
        </w:rPr>
        <w:t xml:space="preserve"> </w:t>
      </w:r>
      <w:r>
        <w:t>překontrolovali</w:t>
      </w:r>
      <w:r>
        <w:rPr>
          <w:spacing w:val="-7"/>
        </w:rPr>
        <w:t xml:space="preserve"> </w:t>
      </w:r>
      <w:r>
        <w:t>správnost</w:t>
      </w:r>
      <w:r>
        <w:rPr>
          <w:spacing w:val="-4"/>
        </w:rPr>
        <w:t xml:space="preserve"> </w:t>
      </w:r>
      <w:r>
        <w:t>údajů</w:t>
      </w:r>
      <w:r>
        <w:rPr>
          <w:spacing w:val="-6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zadávání</w:t>
      </w:r>
      <w:r>
        <w:rPr>
          <w:spacing w:val="-4"/>
        </w:rPr>
        <w:t xml:space="preserve"> </w:t>
      </w:r>
      <w:r>
        <w:rPr>
          <w:spacing w:val="-2"/>
        </w:rPr>
        <w:t>platby.</w:t>
      </w:r>
    </w:p>
    <w:p w14:paraId="467BBAF7" w14:textId="77777777" w:rsidR="00477815" w:rsidRDefault="00477815">
      <w:pPr>
        <w:pStyle w:val="Zkladntext"/>
        <w:spacing w:before="25"/>
      </w:pPr>
    </w:p>
    <w:p w14:paraId="13C0604A" w14:textId="77777777" w:rsidR="00477815" w:rsidRDefault="006E06E8">
      <w:pPr>
        <w:pStyle w:val="Zkladntext"/>
        <w:ind w:left="170" w:right="1020"/>
        <w:jc w:val="both"/>
      </w:pPr>
      <w:r>
        <w:t>Přihláška se stává platnou až po zaplacení alespoň zálohy! Potvrzení přijetí platby na náš účet obdržíte zpravidla do týdne od odeslání.</w:t>
      </w:r>
    </w:p>
    <w:p w14:paraId="563AA018" w14:textId="77777777" w:rsidR="00477815" w:rsidRDefault="00477815">
      <w:pPr>
        <w:pStyle w:val="Zkladntext"/>
        <w:spacing w:before="26"/>
      </w:pPr>
    </w:p>
    <w:p w14:paraId="221C8ED0" w14:textId="77777777" w:rsidR="00477815" w:rsidRDefault="006E06E8">
      <w:pPr>
        <w:pStyle w:val="Zkladntext"/>
        <w:ind w:left="170" w:right="1015"/>
        <w:jc w:val="both"/>
      </w:pPr>
      <w:r>
        <w:t xml:space="preserve">V případě jakéhokoliv dotazu ohledně plateb či potřeby individuálních platebních podmínek nás můžete kontaktovat na e-mailové adrese </w:t>
      </w:r>
      <w:hyperlink r:id="rId6">
        <w:r>
          <w:rPr>
            <w:color w:val="0000FF"/>
            <w:u w:val="single" w:color="0000FF"/>
          </w:rPr>
          <w:t>v.klidu@post.cz</w:t>
        </w:r>
      </w:hyperlink>
      <w:r>
        <w:rPr>
          <w:color w:val="0000FF"/>
          <w:spacing w:val="-2"/>
        </w:rPr>
        <w:t xml:space="preserve"> </w:t>
      </w:r>
      <w:r>
        <w:t>nebo na čísle 608 159</w:t>
      </w:r>
      <w:r>
        <w:rPr>
          <w:spacing w:val="-1"/>
        </w:rPr>
        <w:t xml:space="preserve"> </w:t>
      </w:r>
      <w:r>
        <w:t xml:space="preserve">838 (Lukáš </w:t>
      </w:r>
      <w:r>
        <w:rPr>
          <w:spacing w:val="-2"/>
        </w:rPr>
        <w:t>Carboch).</w:t>
      </w:r>
    </w:p>
    <w:p w14:paraId="3C9F9016" w14:textId="77777777" w:rsidR="00477815" w:rsidRDefault="00477815">
      <w:pPr>
        <w:pStyle w:val="Zkladntext"/>
        <w:jc w:val="both"/>
        <w:sectPr w:rsidR="00477815">
          <w:footerReference w:type="default" r:id="rId7"/>
          <w:type w:val="continuous"/>
          <w:pgSz w:w="11910" w:h="16840"/>
          <w:pgMar w:top="1220" w:right="283" w:bottom="1360" w:left="1133" w:header="0" w:footer="1178" w:gutter="0"/>
          <w:pgNumType w:start="1"/>
          <w:cols w:space="708"/>
        </w:sectPr>
      </w:pPr>
    </w:p>
    <w:p w14:paraId="5067839E" w14:textId="77777777" w:rsidR="00477815" w:rsidRDefault="006E06E8">
      <w:pPr>
        <w:pStyle w:val="Nadpis1"/>
        <w:spacing w:before="65"/>
      </w:pPr>
      <w:r>
        <w:lastRenderedPageBreak/>
        <w:t>Storno</w:t>
      </w:r>
      <w:r>
        <w:rPr>
          <w:spacing w:val="-2"/>
        </w:rPr>
        <w:t xml:space="preserve"> poplatky</w:t>
      </w:r>
    </w:p>
    <w:p w14:paraId="2E312642" w14:textId="77777777" w:rsidR="00477815" w:rsidRDefault="006E06E8">
      <w:pPr>
        <w:pStyle w:val="Zkladntext"/>
        <w:spacing w:before="279"/>
        <w:ind w:left="170" w:right="1016"/>
        <w:jc w:val="both"/>
      </w:pPr>
      <w:r>
        <w:t>Věnujte, prosím, pozornost níže uvedeným storno poplatkům. Zejména pak storno poplatkům po začátku tábora, které platí ve chvíli, kdy Vaše dítě na tábor nenastoupí nebo z něj odjede/odejde předčasně. Storno poplatky pokrývají náklady, které již byly v danou chvíli vynaloženy na</w:t>
      </w:r>
      <w:r>
        <w:rPr>
          <w:spacing w:val="40"/>
        </w:rPr>
        <w:t xml:space="preserve"> </w:t>
      </w:r>
      <w:r>
        <w:t>zajištění pobytu Vašeho dítěte a nelze je tedy vrátit. Děkujeme za pochopení.</w:t>
      </w:r>
    </w:p>
    <w:p w14:paraId="2E956DFF" w14:textId="77777777" w:rsidR="00477815" w:rsidRDefault="00477815">
      <w:pPr>
        <w:pStyle w:val="Zkladntext"/>
        <w:spacing w:before="26"/>
      </w:pPr>
    </w:p>
    <w:p w14:paraId="35A99612" w14:textId="77777777" w:rsidR="00477815" w:rsidRDefault="006E06E8">
      <w:pPr>
        <w:pStyle w:val="Zkladntext"/>
        <w:ind w:left="170" w:right="1023"/>
        <w:jc w:val="both"/>
      </w:pPr>
      <w:r>
        <w:t xml:space="preserve">Pakliže budete dostatečně dopředu vědět, že se Vaše dítě nebude moci zúčastnit celého tábora, lze dohodnou sníženou cenu tábora individuálně. V takovém případě nás samozřejmě neváhejte </w:t>
      </w:r>
      <w:r>
        <w:rPr>
          <w:spacing w:val="-2"/>
        </w:rPr>
        <w:t>kontaktovat.</w:t>
      </w:r>
    </w:p>
    <w:p w14:paraId="45EF007D" w14:textId="77777777" w:rsidR="00477815" w:rsidRDefault="00477815">
      <w:pPr>
        <w:pStyle w:val="Zkladntext"/>
        <w:spacing w:before="105"/>
        <w:rPr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958"/>
        <w:gridCol w:w="1740"/>
        <w:gridCol w:w="2138"/>
      </w:tblGrid>
      <w:tr w:rsidR="00477815" w14:paraId="5A8DDCCE" w14:textId="77777777">
        <w:trPr>
          <w:trHeight w:val="532"/>
        </w:trPr>
        <w:tc>
          <w:tcPr>
            <w:tcW w:w="4698" w:type="dxa"/>
            <w:gridSpan w:val="2"/>
          </w:tcPr>
          <w:p w14:paraId="7CF28DFA" w14:textId="77777777" w:rsidR="00477815" w:rsidRDefault="006E06E8">
            <w:pPr>
              <w:pStyle w:val="TableParagraph"/>
              <w:spacing w:before="0"/>
              <w:ind w:right="3205"/>
              <w:rPr>
                <w:b/>
              </w:rPr>
            </w:pPr>
            <w:r>
              <w:rPr>
                <w:b/>
              </w:rPr>
              <w:t xml:space="preserve">Časové období </w:t>
            </w:r>
            <w:r>
              <w:rPr>
                <w:b/>
                <w:u w:val="single"/>
              </w:rPr>
              <w:t>pobytový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tábor</w:t>
            </w:r>
          </w:p>
        </w:tc>
        <w:tc>
          <w:tcPr>
            <w:tcW w:w="2138" w:type="dxa"/>
          </w:tcPr>
          <w:p w14:paraId="003DB678" w14:textId="77777777" w:rsidR="00477815" w:rsidRDefault="006E06E8">
            <w:pPr>
              <w:pStyle w:val="TableParagraph"/>
              <w:spacing w:before="118"/>
              <w:ind w:left="80"/>
              <w:rPr>
                <w:b/>
              </w:rPr>
            </w:pPr>
            <w:r>
              <w:rPr>
                <w:b/>
              </w:rPr>
              <w:t>Výše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storno</w:t>
            </w:r>
            <w:r>
              <w:rPr>
                <w:b/>
                <w:spacing w:val="-2"/>
              </w:rPr>
              <w:t xml:space="preserve"> poplatku</w:t>
            </w:r>
          </w:p>
        </w:tc>
      </w:tr>
      <w:tr w:rsidR="00477815" w14:paraId="77BFFEB3" w14:textId="77777777">
        <w:trPr>
          <w:trHeight w:val="343"/>
        </w:trPr>
        <w:tc>
          <w:tcPr>
            <w:tcW w:w="4698" w:type="dxa"/>
            <w:gridSpan w:val="2"/>
          </w:tcPr>
          <w:p w14:paraId="0F5CA20F" w14:textId="77777777" w:rsidR="00477815" w:rsidRDefault="006E06E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Nevratná</w:t>
            </w:r>
            <w:r>
              <w:rPr>
                <w:b/>
                <w:spacing w:val="-2"/>
              </w:rPr>
              <w:t xml:space="preserve"> záloha</w:t>
            </w:r>
          </w:p>
        </w:tc>
        <w:tc>
          <w:tcPr>
            <w:tcW w:w="2138" w:type="dxa"/>
          </w:tcPr>
          <w:p w14:paraId="6FC1C56E" w14:textId="77777777" w:rsidR="00477815" w:rsidRDefault="006E06E8">
            <w:pPr>
              <w:pStyle w:val="TableParagraph"/>
              <w:spacing w:before="26"/>
              <w:ind w:left="80"/>
              <w:rPr>
                <w:b/>
              </w:rPr>
            </w:pPr>
            <w:r>
              <w:rPr>
                <w:b/>
              </w:rPr>
              <w:t xml:space="preserve">2000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68DB89F0" w14:textId="77777777">
        <w:trPr>
          <w:trHeight w:val="345"/>
        </w:trPr>
        <w:tc>
          <w:tcPr>
            <w:tcW w:w="4698" w:type="dxa"/>
            <w:gridSpan w:val="2"/>
          </w:tcPr>
          <w:p w14:paraId="1B9B0F0B" w14:textId="18B2F9DB" w:rsidR="00477815" w:rsidRDefault="006E06E8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75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dní</w:t>
            </w:r>
            <w:r w:rsidR="000129E3">
              <w:rPr>
                <w:b/>
                <w:spacing w:val="-5"/>
              </w:rPr>
              <w:t xml:space="preserve">   </w:t>
            </w:r>
          </w:p>
        </w:tc>
        <w:tc>
          <w:tcPr>
            <w:tcW w:w="2138" w:type="dxa"/>
          </w:tcPr>
          <w:p w14:paraId="269CCFC5" w14:textId="2C571E65" w:rsidR="00477815" w:rsidRDefault="00A31F88" w:rsidP="000129E3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18</w:t>
            </w:r>
            <w:r w:rsidR="006E06E8">
              <w:rPr>
                <w:b/>
              </w:rPr>
              <w:t xml:space="preserve">00 </w:t>
            </w:r>
            <w:r w:rsidR="006E06E8">
              <w:rPr>
                <w:b/>
                <w:spacing w:val="-5"/>
              </w:rPr>
              <w:t>Kč</w:t>
            </w:r>
          </w:p>
        </w:tc>
      </w:tr>
      <w:tr w:rsidR="00477815" w14:paraId="03E0F0B9" w14:textId="77777777">
        <w:trPr>
          <w:trHeight w:val="317"/>
        </w:trPr>
        <w:tc>
          <w:tcPr>
            <w:tcW w:w="4698" w:type="dxa"/>
            <w:gridSpan w:val="2"/>
          </w:tcPr>
          <w:p w14:paraId="4947A011" w14:textId="77777777" w:rsidR="00477815" w:rsidRDefault="006E06E8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dní 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dní</w:t>
            </w:r>
          </w:p>
        </w:tc>
        <w:tc>
          <w:tcPr>
            <w:tcW w:w="2138" w:type="dxa"/>
          </w:tcPr>
          <w:p w14:paraId="5BD48AE2" w14:textId="36D8EE45" w:rsidR="00477815" w:rsidRDefault="00A31F88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20</w:t>
            </w:r>
            <w:r w:rsidR="006E06E8">
              <w:rPr>
                <w:b/>
              </w:rPr>
              <w:t xml:space="preserve">00 </w:t>
            </w:r>
            <w:r w:rsidR="006E06E8">
              <w:rPr>
                <w:b/>
                <w:spacing w:val="-5"/>
              </w:rPr>
              <w:t>Kč</w:t>
            </w:r>
          </w:p>
        </w:tc>
      </w:tr>
      <w:tr w:rsidR="00477815" w14:paraId="6C1802F2" w14:textId="77777777">
        <w:trPr>
          <w:trHeight w:val="314"/>
        </w:trPr>
        <w:tc>
          <w:tcPr>
            <w:tcW w:w="4698" w:type="dxa"/>
            <w:gridSpan w:val="2"/>
          </w:tcPr>
          <w:p w14:paraId="677F9CE8" w14:textId="77777777" w:rsidR="00477815" w:rsidRDefault="006E06E8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dní 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dnů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začátku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tábora</w:t>
            </w:r>
          </w:p>
        </w:tc>
        <w:tc>
          <w:tcPr>
            <w:tcW w:w="2138" w:type="dxa"/>
          </w:tcPr>
          <w:p w14:paraId="25B356DC" w14:textId="0B7BE841" w:rsidR="00477815" w:rsidRDefault="006E06E8">
            <w:pPr>
              <w:pStyle w:val="TableParagraph"/>
              <w:spacing w:before="27"/>
              <w:ind w:left="80"/>
              <w:rPr>
                <w:b/>
              </w:rPr>
            </w:pPr>
            <w:r>
              <w:rPr>
                <w:b/>
              </w:rPr>
              <w:t xml:space="preserve">2500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2CB82FAF" w14:textId="77777777">
        <w:trPr>
          <w:trHeight w:val="579"/>
        </w:trPr>
        <w:tc>
          <w:tcPr>
            <w:tcW w:w="4698" w:type="dxa"/>
            <w:gridSpan w:val="2"/>
          </w:tcPr>
          <w:p w14:paraId="7035F3A0" w14:textId="77777777" w:rsidR="00477815" w:rsidRDefault="006E06E8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začátku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tábora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včetně</w:t>
            </w:r>
          </w:p>
        </w:tc>
        <w:tc>
          <w:tcPr>
            <w:tcW w:w="2138" w:type="dxa"/>
          </w:tcPr>
          <w:p w14:paraId="60D028C0" w14:textId="77777777" w:rsidR="00477815" w:rsidRDefault="006E06E8">
            <w:pPr>
              <w:pStyle w:val="TableParagraph"/>
              <w:ind w:left="80"/>
              <w:rPr>
                <w:b/>
              </w:rPr>
            </w:pPr>
            <w:r>
              <w:rPr>
                <w:b/>
              </w:rPr>
              <w:t>Celá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částka</w:t>
            </w:r>
          </w:p>
        </w:tc>
      </w:tr>
      <w:tr w:rsidR="00477815" w14:paraId="3A944C65" w14:textId="77777777">
        <w:trPr>
          <w:trHeight w:val="1365"/>
        </w:trPr>
        <w:tc>
          <w:tcPr>
            <w:tcW w:w="2958" w:type="dxa"/>
          </w:tcPr>
          <w:p w14:paraId="310A0F90" w14:textId="77777777" w:rsidR="00477815" w:rsidRDefault="00477815">
            <w:pPr>
              <w:pStyle w:val="TableParagraph"/>
              <w:spacing w:before="39"/>
              <w:ind w:left="0"/>
              <w:rPr>
                <w:b/>
              </w:rPr>
            </w:pPr>
          </w:p>
          <w:p w14:paraId="6A03C99F" w14:textId="77777777" w:rsidR="00477815" w:rsidRDefault="006E06E8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2"/>
              </w:rPr>
              <w:t xml:space="preserve"> období</w:t>
            </w:r>
          </w:p>
          <w:p w14:paraId="2E5ACF73" w14:textId="77777777" w:rsidR="00477815" w:rsidRDefault="006E06E8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u w:val="single"/>
              </w:rPr>
              <w:t>příměstský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tábor</w:t>
            </w:r>
          </w:p>
          <w:p w14:paraId="6CD53DD3" w14:textId="77777777" w:rsidR="00477815" w:rsidRDefault="00477815">
            <w:pPr>
              <w:pStyle w:val="TableParagraph"/>
              <w:ind w:left="0"/>
              <w:rPr>
                <w:b/>
              </w:rPr>
            </w:pPr>
          </w:p>
          <w:p w14:paraId="4BB1B9B1" w14:textId="77777777" w:rsidR="00477815" w:rsidRDefault="006E06E8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Nevratná</w:t>
            </w:r>
            <w:r>
              <w:rPr>
                <w:b/>
                <w:spacing w:val="-2"/>
              </w:rPr>
              <w:t xml:space="preserve"> záloha</w:t>
            </w:r>
          </w:p>
        </w:tc>
        <w:tc>
          <w:tcPr>
            <w:tcW w:w="1740" w:type="dxa"/>
          </w:tcPr>
          <w:p w14:paraId="7C2DA6D2" w14:textId="77777777" w:rsidR="00477815" w:rsidRDefault="00477815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E65B93A" w14:textId="77777777" w:rsidR="00477815" w:rsidRDefault="00477815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F7FD87D" w14:textId="77777777" w:rsidR="00477815" w:rsidRDefault="00477815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6A0F4FA" w14:textId="77777777" w:rsidR="00477815" w:rsidRDefault="00477815">
            <w:pPr>
              <w:pStyle w:val="TableParagraph"/>
              <w:spacing w:before="66"/>
              <w:ind w:left="0"/>
              <w:rPr>
                <w:b/>
              </w:rPr>
            </w:pPr>
          </w:p>
          <w:p w14:paraId="67E2CBD2" w14:textId="77777777" w:rsidR="00477815" w:rsidRDefault="006E06E8">
            <w:pPr>
              <w:pStyle w:val="TableParagraph"/>
              <w:spacing w:before="0"/>
              <w:ind w:left="0" w:right="78"/>
              <w:jc w:val="right"/>
              <w:rPr>
                <w:b/>
              </w:rPr>
            </w:pPr>
            <w:r>
              <w:rPr>
                <w:b/>
              </w:rPr>
              <w:t>2000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  <w:tc>
          <w:tcPr>
            <w:tcW w:w="2138" w:type="dxa"/>
          </w:tcPr>
          <w:p w14:paraId="02B22F8E" w14:textId="77777777" w:rsidR="00477815" w:rsidRDefault="00477815">
            <w:pPr>
              <w:pStyle w:val="TableParagraph"/>
              <w:spacing w:before="164"/>
              <w:ind w:left="0"/>
              <w:rPr>
                <w:b/>
              </w:rPr>
            </w:pPr>
          </w:p>
          <w:p w14:paraId="08D6FC28" w14:textId="77777777" w:rsidR="00477815" w:rsidRDefault="006E06E8">
            <w:pPr>
              <w:pStyle w:val="TableParagraph"/>
              <w:spacing w:before="0"/>
              <w:ind w:left="80"/>
              <w:rPr>
                <w:b/>
              </w:rPr>
            </w:pPr>
            <w:r>
              <w:rPr>
                <w:b/>
              </w:rPr>
              <w:t>Výše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storno</w:t>
            </w:r>
            <w:r>
              <w:rPr>
                <w:b/>
                <w:spacing w:val="-2"/>
              </w:rPr>
              <w:t xml:space="preserve"> poplatku</w:t>
            </w:r>
          </w:p>
        </w:tc>
      </w:tr>
      <w:tr w:rsidR="00477815" w14:paraId="7CEF7FB0" w14:textId="77777777">
        <w:trPr>
          <w:trHeight w:val="313"/>
        </w:trPr>
        <w:tc>
          <w:tcPr>
            <w:tcW w:w="2958" w:type="dxa"/>
          </w:tcPr>
          <w:p w14:paraId="6643A28F" w14:textId="77777777" w:rsidR="00477815" w:rsidRDefault="006E06E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dní 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dní</w:t>
            </w:r>
          </w:p>
        </w:tc>
        <w:tc>
          <w:tcPr>
            <w:tcW w:w="1740" w:type="dxa"/>
          </w:tcPr>
          <w:p w14:paraId="4BC03DBC" w14:textId="77777777" w:rsidR="00477815" w:rsidRDefault="006E06E8">
            <w:pPr>
              <w:pStyle w:val="TableParagraph"/>
              <w:spacing w:before="26"/>
              <w:ind w:left="0" w:right="66"/>
              <w:jc w:val="right"/>
              <w:rPr>
                <w:b/>
              </w:rPr>
            </w:pPr>
            <w:r>
              <w:rPr>
                <w:b/>
              </w:rPr>
              <w:t>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  <w:tc>
          <w:tcPr>
            <w:tcW w:w="2138" w:type="dxa"/>
          </w:tcPr>
          <w:p w14:paraId="290D43D1" w14:textId="77777777" w:rsidR="00477815" w:rsidRDefault="004778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77815" w14:paraId="767ED879" w14:textId="77777777">
        <w:trPr>
          <w:trHeight w:val="311"/>
        </w:trPr>
        <w:tc>
          <w:tcPr>
            <w:tcW w:w="2958" w:type="dxa"/>
          </w:tcPr>
          <w:p w14:paraId="0B02902E" w14:textId="77777777" w:rsidR="00477815" w:rsidRDefault="006E06E8">
            <w:pPr>
              <w:pStyle w:val="TableParagraph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dní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5"/>
              </w:rPr>
              <w:t>dny</w:t>
            </w:r>
          </w:p>
        </w:tc>
        <w:tc>
          <w:tcPr>
            <w:tcW w:w="1740" w:type="dxa"/>
          </w:tcPr>
          <w:p w14:paraId="7C61F752" w14:textId="77777777" w:rsidR="00477815" w:rsidRDefault="006E06E8">
            <w:pPr>
              <w:pStyle w:val="TableParagraph"/>
              <w:ind w:left="0" w:right="71"/>
              <w:jc w:val="right"/>
              <w:rPr>
                <w:b/>
              </w:rPr>
            </w:pPr>
            <w:r>
              <w:rPr>
                <w:b/>
              </w:rPr>
              <w:t>1000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  <w:tc>
          <w:tcPr>
            <w:tcW w:w="2138" w:type="dxa"/>
          </w:tcPr>
          <w:p w14:paraId="5559F0FC" w14:textId="77777777" w:rsidR="00477815" w:rsidRDefault="004778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77815" w14:paraId="39E907C9" w14:textId="77777777">
        <w:trPr>
          <w:trHeight w:val="278"/>
        </w:trPr>
        <w:tc>
          <w:tcPr>
            <w:tcW w:w="2958" w:type="dxa"/>
          </w:tcPr>
          <w:p w14:paraId="7B438D7E" w14:textId="77777777" w:rsidR="00477815" w:rsidRDefault="006E06E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začátku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tábora</w:t>
            </w:r>
          </w:p>
        </w:tc>
        <w:tc>
          <w:tcPr>
            <w:tcW w:w="1740" w:type="dxa"/>
          </w:tcPr>
          <w:p w14:paraId="69981E92" w14:textId="77777777" w:rsidR="00477815" w:rsidRDefault="006E06E8">
            <w:pPr>
              <w:pStyle w:val="TableParagraph"/>
              <w:spacing w:line="233" w:lineRule="exact"/>
              <w:ind w:left="0" w:right="23"/>
              <w:jc w:val="right"/>
              <w:rPr>
                <w:b/>
              </w:rPr>
            </w:pPr>
            <w:r>
              <w:rPr>
                <w:b/>
              </w:rPr>
              <w:t>Celá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částka</w:t>
            </w:r>
          </w:p>
        </w:tc>
        <w:tc>
          <w:tcPr>
            <w:tcW w:w="2138" w:type="dxa"/>
          </w:tcPr>
          <w:p w14:paraId="0BD9B45D" w14:textId="77777777" w:rsidR="00477815" w:rsidRDefault="004778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3BDC861B" w14:textId="77777777" w:rsidR="00477815" w:rsidRDefault="00477815">
      <w:pPr>
        <w:pStyle w:val="Zkladntext"/>
        <w:spacing w:before="81"/>
      </w:pPr>
    </w:p>
    <w:p w14:paraId="16119CB8" w14:textId="77777777" w:rsidR="00477815" w:rsidRDefault="006E06E8">
      <w:pPr>
        <w:pStyle w:val="Nadpis1"/>
      </w:pPr>
      <w:r>
        <w:t>Vratky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dřívějším</w:t>
      </w:r>
      <w:r>
        <w:rPr>
          <w:spacing w:val="-7"/>
        </w:rPr>
        <w:t xml:space="preserve"> </w:t>
      </w:r>
      <w:r>
        <w:t>odjezdu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tábora</w:t>
      </w:r>
    </w:p>
    <w:p w14:paraId="3CB5E954" w14:textId="77777777" w:rsidR="00477815" w:rsidRDefault="006E06E8">
      <w:pPr>
        <w:pStyle w:val="Zkladntext"/>
        <w:spacing w:before="277" w:line="244" w:lineRule="auto"/>
        <w:ind w:left="170" w:right="1020" w:firstLine="55"/>
        <w:jc w:val="both"/>
      </w:pPr>
      <w:r>
        <w:t>Pokud dítě odjede z tábora dříve z jiných než zdravotních důvodů, účtujeme storno poplatek ve výši 100% ceny pobytu.</w:t>
      </w:r>
    </w:p>
    <w:p w14:paraId="29C514FB" w14:textId="77777777" w:rsidR="00477815" w:rsidRDefault="00477815">
      <w:pPr>
        <w:pStyle w:val="Zkladntext"/>
        <w:spacing w:before="18"/>
      </w:pPr>
    </w:p>
    <w:p w14:paraId="08C2B661" w14:textId="77777777" w:rsidR="00477815" w:rsidRDefault="006E06E8">
      <w:pPr>
        <w:pStyle w:val="Zkladntext"/>
        <w:spacing w:line="242" w:lineRule="auto"/>
        <w:ind w:left="170" w:right="1023"/>
        <w:jc w:val="both"/>
      </w:pPr>
      <w:r>
        <w:t>Pokud dítě odjede z tábora dříve ze zdravotních důvodů, vracíme poměrnou částku z ceny tábora dle tabulky níže. Vratka se řídí Smluvními podmínkami (viz výše).</w:t>
      </w:r>
    </w:p>
    <w:p w14:paraId="30DB6EDF" w14:textId="77777777" w:rsidR="00477815" w:rsidRDefault="00477815">
      <w:pPr>
        <w:pStyle w:val="Zkladntext"/>
        <w:spacing w:before="98"/>
        <w:rPr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495"/>
        <w:gridCol w:w="5776"/>
      </w:tblGrid>
      <w:tr w:rsidR="00477815" w14:paraId="795A3FDD" w14:textId="77777777">
        <w:trPr>
          <w:trHeight w:val="278"/>
        </w:trPr>
        <w:tc>
          <w:tcPr>
            <w:tcW w:w="4495" w:type="dxa"/>
          </w:tcPr>
          <w:p w14:paraId="6D392D5C" w14:textId="77777777" w:rsidR="00477815" w:rsidRDefault="006E06E8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Den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odjezdu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tábora</w:t>
            </w:r>
          </w:p>
        </w:tc>
        <w:tc>
          <w:tcPr>
            <w:tcW w:w="5776" w:type="dxa"/>
          </w:tcPr>
          <w:p w14:paraId="458E2625" w14:textId="77777777" w:rsidR="00477815" w:rsidRDefault="006E06E8">
            <w:pPr>
              <w:pStyle w:val="TableParagraph"/>
              <w:spacing w:before="0" w:line="244" w:lineRule="exact"/>
              <w:ind w:left="2067"/>
              <w:rPr>
                <w:b/>
              </w:rPr>
            </w:pPr>
            <w:r>
              <w:rPr>
                <w:b/>
              </w:rPr>
              <w:t>Výše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vratky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poměrné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části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tábora</w:t>
            </w:r>
          </w:p>
        </w:tc>
      </w:tr>
      <w:tr w:rsidR="00477815" w14:paraId="7B72DDCF" w14:textId="77777777">
        <w:trPr>
          <w:trHeight w:val="313"/>
        </w:trPr>
        <w:tc>
          <w:tcPr>
            <w:tcW w:w="4495" w:type="dxa"/>
          </w:tcPr>
          <w:p w14:paraId="16510D1B" w14:textId="77777777" w:rsidR="00477815" w:rsidRDefault="006E06E8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nástupu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tábor)</w:t>
            </w:r>
          </w:p>
        </w:tc>
        <w:tc>
          <w:tcPr>
            <w:tcW w:w="5776" w:type="dxa"/>
          </w:tcPr>
          <w:p w14:paraId="3E707630" w14:textId="77777777" w:rsidR="00477815" w:rsidRDefault="006E06E8">
            <w:pPr>
              <w:pStyle w:val="TableParagraph"/>
              <w:ind w:left="2067"/>
              <w:rPr>
                <w:b/>
              </w:rPr>
            </w:pPr>
            <w:r>
              <w:rPr>
                <w:b/>
              </w:rPr>
              <w:t>1 000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269732D6" w14:textId="77777777">
        <w:trPr>
          <w:trHeight w:val="313"/>
        </w:trPr>
        <w:tc>
          <w:tcPr>
            <w:tcW w:w="4495" w:type="dxa"/>
          </w:tcPr>
          <w:p w14:paraId="00B44E42" w14:textId="77777777" w:rsidR="00477815" w:rsidRDefault="006E06E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776" w:type="dxa"/>
          </w:tcPr>
          <w:p w14:paraId="202AD76D" w14:textId="77777777" w:rsidR="00477815" w:rsidRDefault="006E06E8">
            <w:pPr>
              <w:pStyle w:val="TableParagraph"/>
              <w:spacing w:before="26"/>
              <w:ind w:left="0" w:right="653"/>
              <w:jc w:val="center"/>
              <w:rPr>
                <w:b/>
              </w:rPr>
            </w:pPr>
            <w:r>
              <w:rPr>
                <w:b/>
              </w:rPr>
              <w:t>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73EAFE21" w14:textId="77777777">
        <w:trPr>
          <w:trHeight w:val="312"/>
        </w:trPr>
        <w:tc>
          <w:tcPr>
            <w:tcW w:w="4495" w:type="dxa"/>
          </w:tcPr>
          <w:p w14:paraId="1186109A" w14:textId="77777777" w:rsidR="00477815" w:rsidRDefault="006E06E8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776" w:type="dxa"/>
          </w:tcPr>
          <w:p w14:paraId="5F379F66" w14:textId="77777777" w:rsidR="00477815" w:rsidRDefault="006E06E8">
            <w:pPr>
              <w:pStyle w:val="TableParagraph"/>
              <w:ind w:left="2067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77302F9C" w14:textId="77777777">
        <w:trPr>
          <w:trHeight w:val="313"/>
        </w:trPr>
        <w:tc>
          <w:tcPr>
            <w:tcW w:w="4495" w:type="dxa"/>
          </w:tcPr>
          <w:p w14:paraId="19243A11" w14:textId="77777777" w:rsidR="00477815" w:rsidRDefault="006E06E8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5776" w:type="dxa"/>
          </w:tcPr>
          <w:p w14:paraId="1DD45E3E" w14:textId="77777777" w:rsidR="00477815" w:rsidRDefault="006E06E8">
            <w:pPr>
              <w:pStyle w:val="TableParagraph"/>
              <w:ind w:left="2067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71755EE6" w14:textId="77777777">
        <w:trPr>
          <w:trHeight w:val="313"/>
        </w:trPr>
        <w:tc>
          <w:tcPr>
            <w:tcW w:w="4495" w:type="dxa"/>
          </w:tcPr>
          <w:p w14:paraId="0E9F71A1" w14:textId="77777777" w:rsidR="00477815" w:rsidRDefault="006E06E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5776" w:type="dxa"/>
          </w:tcPr>
          <w:p w14:paraId="15D6EE01" w14:textId="77777777" w:rsidR="00477815" w:rsidRDefault="006E06E8">
            <w:pPr>
              <w:pStyle w:val="TableParagraph"/>
              <w:spacing w:before="26"/>
              <w:ind w:left="2067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5"/>
              </w:rPr>
              <w:t>Kč</w:t>
            </w:r>
          </w:p>
        </w:tc>
      </w:tr>
      <w:tr w:rsidR="00477815" w14:paraId="2CFA9B6D" w14:textId="77777777">
        <w:trPr>
          <w:trHeight w:val="278"/>
        </w:trPr>
        <w:tc>
          <w:tcPr>
            <w:tcW w:w="4495" w:type="dxa"/>
          </w:tcPr>
          <w:p w14:paraId="3EC682C9" w14:textId="77777777" w:rsidR="00477815" w:rsidRDefault="006E06E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5776" w:type="dxa"/>
          </w:tcPr>
          <w:p w14:paraId="60941BC7" w14:textId="77777777" w:rsidR="00477815" w:rsidRDefault="006E06E8">
            <w:pPr>
              <w:pStyle w:val="TableParagraph"/>
              <w:spacing w:line="233" w:lineRule="exact"/>
              <w:ind w:left="2067"/>
              <w:rPr>
                <w:b/>
              </w:rPr>
            </w:pPr>
            <w:r>
              <w:rPr>
                <w:b/>
              </w:rPr>
              <w:t xml:space="preserve">0 </w:t>
            </w:r>
            <w:r>
              <w:rPr>
                <w:b/>
                <w:spacing w:val="-5"/>
              </w:rPr>
              <w:t>Kč</w:t>
            </w:r>
          </w:p>
        </w:tc>
      </w:tr>
    </w:tbl>
    <w:p w14:paraId="25298149" w14:textId="77777777" w:rsidR="00477815" w:rsidRDefault="00477815">
      <w:pPr>
        <w:pStyle w:val="Zkladntext"/>
      </w:pPr>
    </w:p>
    <w:p w14:paraId="44519B72" w14:textId="77777777" w:rsidR="00477815" w:rsidRDefault="00477815">
      <w:pPr>
        <w:pStyle w:val="Zkladntext"/>
      </w:pPr>
    </w:p>
    <w:p w14:paraId="09C53AA9" w14:textId="77777777" w:rsidR="00477815" w:rsidRDefault="00477815">
      <w:pPr>
        <w:pStyle w:val="Zkladntext"/>
        <w:spacing w:before="194"/>
      </w:pPr>
    </w:p>
    <w:p w14:paraId="6E681B7E" w14:textId="77777777" w:rsidR="00477815" w:rsidRDefault="006E06E8">
      <w:pPr>
        <w:pStyle w:val="Zkladntext"/>
        <w:ind w:left="170" w:right="1023"/>
        <w:jc w:val="both"/>
      </w:pPr>
      <w:r>
        <w:t>Pokud dítě nastoupí později nebo se neúčastní tábora pouze v některých dnech, je výše vratky předmětem individuálního posouzení.</w:t>
      </w:r>
    </w:p>
    <w:sectPr w:rsidR="00477815">
      <w:pgSz w:w="11910" w:h="16840"/>
      <w:pgMar w:top="1220" w:right="283" w:bottom="1360" w:left="1133" w:header="0" w:footer="11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097C" w14:textId="77777777" w:rsidR="000B141F" w:rsidRDefault="000B141F">
      <w:r>
        <w:separator/>
      </w:r>
    </w:p>
  </w:endnote>
  <w:endnote w:type="continuationSeparator" w:id="0">
    <w:p w14:paraId="5387A402" w14:textId="77777777" w:rsidR="000B141F" w:rsidRDefault="000B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A2DA" w14:textId="77777777" w:rsidR="00477815" w:rsidRDefault="006E06E8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77248" behindDoc="1" locked="0" layoutInCell="1" allowOverlap="1" wp14:anchorId="540200C9" wp14:editId="6BE51375">
          <wp:simplePos x="0" y="0"/>
          <wp:positionH relativeFrom="page">
            <wp:posOffset>1160100</wp:posOffset>
          </wp:positionH>
          <wp:positionV relativeFrom="page">
            <wp:posOffset>9857808</wp:posOffset>
          </wp:positionV>
          <wp:extent cx="736575" cy="2246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575" cy="224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4E2853AF" wp14:editId="7C1F34DD">
              <wp:simplePos x="0" y="0"/>
              <wp:positionH relativeFrom="page">
                <wp:posOffset>2613786</wp:posOffset>
              </wp:positionH>
              <wp:positionV relativeFrom="page">
                <wp:posOffset>9804527</wp:posOffset>
              </wp:positionV>
              <wp:extent cx="3380104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0104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C0FC0" w14:textId="77777777" w:rsidR="00477815" w:rsidRDefault="006E06E8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Lukáš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Carboch,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8"/>
                            </w:rPr>
                            <w:t>Hřebenka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890,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Nový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Bor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47301,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IČ: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72671360</w:t>
                          </w:r>
                        </w:p>
                        <w:p w14:paraId="1F351032" w14:textId="77777777" w:rsidR="00477815" w:rsidRDefault="006E06E8">
                          <w:pPr>
                            <w:spacing w:before="1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kontakt: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+420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608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159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838,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sz w:val="18"/>
                              </w:rPr>
                              <w:t>v.klidu@post.cz,</w:t>
                            </w:r>
                          </w:hyperlink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www.v-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klidu.cz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853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8pt;margin-top:772pt;width:266.15pt;height:22.0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" filled="f" stroked="f">
              <v:textbox inset="0,0,0,0">
                <w:txbxContent>
                  <w:p w14:paraId="543C0FC0" w14:textId="77777777" w:rsidR="00477815" w:rsidRDefault="006E06E8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Lukáš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Carboch,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8"/>
                      </w:rPr>
                      <w:t>Hřebenka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890,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Nový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Bor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47301,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IČ: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72671360</w:t>
                    </w:r>
                  </w:p>
                  <w:p w14:paraId="1F351032" w14:textId="77777777" w:rsidR="00477815" w:rsidRDefault="006E06E8">
                    <w:pPr>
                      <w:spacing w:before="1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kontakt: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+420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608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159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838,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e-mail: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sz w:val="18"/>
                        </w:rPr>
                        <w:t>v.klidu@post.cz,</w:t>
                      </w:r>
                    </w:hyperlink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b/>
                          <w:color w:val="0000FF"/>
                          <w:sz w:val="18"/>
                          <w:u w:val="single" w:color="0000FF"/>
                        </w:rPr>
                        <w:t>www.v-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klidu.cz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7F69" w14:textId="77777777" w:rsidR="000B141F" w:rsidRDefault="000B141F">
      <w:r>
        <w:separator/>
      </w:r>
    </w:p>
  </w:footnote>
  <w:footnote w:type="continuationSeparator" w:id="0">
    <w:p w14:paraId="65768B38" w14:textId="77777777" w:rsidR="000B141F" w:rsidRDefault="000B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15"/>
    <w:rsid w:val="00000A8B"/>
    <w:rsid w:val="000129E3"/>
    <w:rsid w:val="000B141F"/>
    <w:rsid w:val="00477815"/>
    <w:rsid w:val="004F3FBE"/>
    <w:rsid w:val="006E06E8"/>
    <w:rsid w:val="007E7B96"/>
    <w:rsid w:val="00A3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512A"/>
  <w15:docId w15:val="{1E28B276-E078-4F0E-B590-77BF31A6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70"/>
      <w:jc w:val="both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Nzev">
    <w:name w:val="Title"/>
    <w:basedOn w:val="Normln"/>
    <w:uiPriority w:val="10"/>
    <w:qFormat/>
    <w:pPr>
      <w:spacing w:before="66"/>
      <w:ind w:left="170"/>
    </w:pPr>
    <w:rPr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klidu@p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-klidu.cz/" TargetMode="External"/><Relationship Id="rId2" Type="http://schemas.openxmlformats.org/officeDocument/2006/relationships/hyperlink" Target="mailto:v.klidu@post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v-klidu.cz/" TargetMode="External"/><Relationship Id="rId4" Type="http://schemas.openxmlformats.org/officeDocument/2006/relationships/hyperlink" Target="mailto:v.klidu@p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NBU03</dc:creator>
  <cp:lastModifiedBy>Lukáš Carboch</cp:lastModifiedBy>
  <cp:revision>2</cp:revision>
  <dcterms:created xsi:type="dcterms:W3CDTF">2026-01-14T21:05:00Z</dcterms:created>
  <dcterms:modified xsi:type="dcterms:W3CDTF">2026-01-14T21:05:00Z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2019</vt:lpwstr>
  </property>
</Properties>
</file>